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B6" w:rsidRPr="005A08A1" w:rsidRDefault="00E47AB6" w:rsidP="00E47AB6">
      <w:pPr>
        <w:spacing w:line="360" w:lineRule="auto"/>
        <w:jc w:val="right"/>
      </w:pPr>
      <w:r>
        <w:t>Załącznik nr 5</w:t>
      </w:r>
      <w:r w:rsidRPr="005A08A1">
        <w:t xml:space="preserve"> do Regulaminu</w:t>
      </w:r>
    </w:p>
    <w:p w:rsidR="00E47AB6" w:rsidRDefault="00E47AB6" w:rsidP="00E47AB6">
      <w:pPr>
        <w:spacing w:line="360" w:lineRule="auto"/>
        <w:jc w:val="both"/>
        <w:rPr>
          <w:sz w:val="26"/>
          <w:szCs w:val="26"/>
        </w:rPr>
      </w:pPr>
    </w:p>
    <w:p w:rsidR="00E47AB6" w:rsidRPr="00317D6D" w:rsidRDefault="00E47AB6" w:rsidP="00E47AB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Zasady przyznawania dodatku specjalnego dla pracowników Urzędu Miejskiego w Knyszynie</w:t>
      </w:r>
    </w:p>
    <w:p w:rsidR="00E47AB6" w:rsidRDefault="00E47AB6" w:rsidP="00E47AB6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E47AB6" w:rsidRPr="00866765" w:rsidRDefault="00E47AB6" w:rsidP="00E47AB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E47AB6" w:rsidRDefault="00E47AB6" w:rsidP="00E47AB6">
      <w:pPr>
        <w:numPr>
          <w:ilvl w:val="1"/>
          <w:numId w:val="2"/>
        </w:numPr>
        <w:tabs>
          <w:tab w:val="clear" w:pos="144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Pracownikom może być przyznany dodatek specjalny, zwany dalej dodatkiem, z tytułu okresowego zwiększenia zakresu obowiązków służbowych lub powierzenia dodatkowych zadań.</w:t>
      </w:r>
    </w:p>
    <w:p w:rsidR="00E47AB6" w:rsidRDefault="00E47AB6" w:rsidP="00E47AB6">
      <w:pPr>
        <w:numPr>
          <w:ilvl w:val="1"/>
          <w:numId w:val="2"/>
        </w:numPr>
        <w:tabs>
          <w:tab w:val="clear" w:pos="144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Dodatek może być przyznawany na czas określony.</w:t>
      </w:r>
    </w:p>
    <w:p w:rsidR="00E47AB6" w:rsidRDefault="00E47AB6" w:rsidP="00E47AB6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E47AB6" w:rsidRPr="00866765" w:rsidRDefault="00E47AB6" w:rsidP="00E47AB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E47AB6" w:rsidRDefault="00E47AB6" w:rsidP="00E47AB6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Dodatek jest wypłacany w ramach posiadanych środków na wynagrodzenie, w kwocie nieprzekraczającej 40% łącznie wynagrodzenia zasadniczego i dodatku funkcyjnego pracownika.</w:t>
      </w:r>
    </w:p>
    <w:p w:rsidR="00E47AB6" w:rsidRDefault="00E47AB6" w:rsidP="00E47AB6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W przypadku zwolnienia lekarskiego pracownika kwota dodatku specjalnego naliczana jest od wynagrodzenia zasadniczego i dodatku funkcyjnego pomniejszonego o wynagrodzenie zasadnicze i dodatek funkcyjny za czas zwolnienia lekarskiego.</w:t>
      </w:r>
    </w:p>
    <w:p w:rsidR="00E47AB6" w:rsidRDefault="00E47AB6" w:rsidP="00E47AB6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Wysokość dodatku przyznawana jest w pełnych procentach.</w:t>
      </w:r>
    </w:p>
    <w:p w:rsidR="00E47AB6" w:rsidRDefault="00E47AB6" w:rsidP="00E47AB6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E47AB6" w:rsidRPr="00866765" w:rsidRDefault="00E47AB6" w:rsidP="00E47AB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E47AB6" w:rsidRDefault="00E47AB6" w:rsidP="00E47AB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Dodatek dla</w:t>
      </w:r>
      <w:r w:rsidRPr="007A609D">
        <w:rPr>
          <w:sz w:val="26"/>
          <w:szCs w:val="26"/>
        </w:rPr>
        <w:t xml:space="preserve"> </w:t>
      </w:r>
      <w:r>
        <w:rPr>
          <w:sz w:val="26"/>
          <w:szCs w:val="26"/>
        </w:rPr>
        <w:t>Zastępcy Burmistrza Knyszyna oraz Sekretarza Gminy przyznaje Burmistrz z własnej inicjatywy.</w:t>
      </w:r>
    </w:p>
    <w:p w:rsidR="00E47AB6" w:rsidRDefault="00E47AB6" w:rsidP="00E47AB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Dodatek Kierownikowi Referatu oraz pozostałym pracownikom Burmistrz przyznaje na pisemny wniosek Zastępcy Burmistrza Knyszyna lub Sekretarza Gminy.</w:t>
      </w:r>
    </w:p>
    <w:p w:rsidR="00E47AB6" w:rsidRDefault="00E47AB6" w:rsidP="00E47AB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Wypłata dodatku specjalnego dokonywana będzie w dniu wypłaty wynagrodzenia za pracę.</w:t>
      </w:r>
    </w:p>
    <w:p w:rsidR="00E47AB6" w:rsidRDefault="00E47AB6" w:rsidP="00E47AB6">
      <w:pPr>
        <w:pStyle w:val="paragraf"/>
        <w:numPr>
          <w:ilvl w:val="0"/>
          <w:numId w:val="0"/>
        </w:numPr>
        <w:ind w:firstLine="397"/>
        <w:rPr>
          <w:noProof w:val="0"/>
        </w:rPr>
      </w:pPr>
    </w:p>
    <w:p w:rsidR="0038120C" w:rsidRDefault="0038120C">
      <w:bookmarkStart w:id="0" w:name="_GoBack"/>
      <w:bookmarkEnd w:id="0"/>
    </w:p>
    <w:sectPr w:rsidR="0038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75D"/>
    <w:multiLevelType w:val="hybridMultilevel"/>
    <w:tmpl w:val="6A5E1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1F1D5AA8"/>
    <w:multiLevelType w:val="hybridMultilevel"/>
    <w:tmpl w:val="8548A104"/>
    <w:lvl w:ilvl="0" w:tplc="B2AE32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804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736F5"/>
    <w:multiLevelType w:val="hybridMultilevel"/>
    <w:tmpl w:val="8ED27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EB"/>
    <w:rsid w:val="002679EB"/>
    <w:rsid w:val="0038120C"/>
    <w:rsid w:val="00E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B77D-C289-4D37-AE3C-34B958D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E47AB6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E47AB6"/>
    <w:pPr>
      <w:numPr>
        <w:ilvl w:val="3"/>
        <w:numId w:val="1"/>
      </w:numPr>
      <w:spacing w:before="80" w:after="240"/>
      <w:jc w:val="both"/>
    </w:pPr>
    <w:rPr>
      <w:noProof/>
      <w:sz w:val="24"/>
    </w:rPr>
  </w:style>
  <w:style w:type="paragraph" w:customStyle="1" w:styleId="ust">
    <w:name w:val="ust."/>
    <w:autoRedefine/>
    <w:rsid w:val="00E47AB6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47AB6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47AB6"/>
    <w:pPr>
      <w:keepLines w:val="0"/>
      <w:numPr>
        <w:ilvl w:val="1"/>
        <w:numId w:val="1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E47AB6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E47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2024-09-25T11:30:00Z</dcterms:created>
  <dcterms:modified xsi:type="dcterms:W3CDTF">2024-09-25T11:30:00Z</dcterms:modified>
</cp:coreProperties>
</file>